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664D4" w14:textId="77777777" w:rsidR="004C528A" w:rsidRPr="005E449A" w:rsidRDefault="005E449A">
      <w:pPr>
        <w:rPr>
          <w:b/>
          <w:lang w:val="nb-NO"/>
        </w:rPr>
      </w:pPr>
      <w:r w:rsidRPr="005E449A">
        <w:rPr>
          <w:b/>
          <w:lang w:val="nb-NO"/>
        </w:rPr>
        <w:t xml:space="preserve">Manus til PP - </w:t>
      </w:r>
      <w:r w:rsidRPr="005E449A">
        <w:rPr>
          <w:b/>
          <w:i/>
          <w:lang w:val="nb-NO"/>
        </w:rPr>
        <w:t>Hvorfor en overgangspakke?</w:t>
      </w:r>
      <w:r w:rsidRPr="005E449A">
        <w:rPr>
          <w:b/>
          <w:lang w:val="nb-NO"/>
        </w:rPr>
        <w:t xml:space="preserve"> </w:t>
      </w:r>
    </w:p>
    <w:p w14:paraId="70B6D27C" w14:textId="77777777" w:rsidR="005E449A" w:rsidRDefault="005E449A">
      <w:pPr>
        <w:rPr>
          <w:lang w:val="nb-NO"/>
        </w:rPr>
      </w:pPr>
    </w:p>
    <w:p w14:paraId="30B5C51A" w14:textId="77777777" w:rsidR="005E449A" w:rsidRPr="005E449A" w:rsidRDefault="005E449A">
      <w:pPr>
        <w:rPr>
          <w:b/>
          <w:u w:val="single"/>
          <w:lang w:val="nb-NO"/>
        </w:rPr>
      </w:pPr>
      <w:r w:rsidRPr="005E449A">
        <w:rPr>
          <w:b/>
          <w:u w:val="single"/>
          <w:lang w:val="nb-NO"/>
        </w:rPr>
        <w:t>Lysark 1:</w:t>
      </w:r>
    </w:p>
    <w:p w14:paraId="48573935" w14:textId="77777777" w:rsidR="005E449A" w:rsidRDefault="00DE5B84">
      <w:pPr>
        <w:rPr>
          <w:lang w:val="nb-NO"/>
        </w:rPr>
      </w:pPr>
      <w:r>
        <w:rPr>
          <w:lang w:val="nb-NO"/>
        </w:rPr>
        <w:t xml:space="preserve">Bildet viser en modell for broen mellom talespråket og skriftspråket. Denne modellen presenteres i fagfilmen i økten Språkarbeid. </w:t>
      </w:r>
    </w:p>
    <w:p w14:paraId="553A7A06" w14:textId="77777777" w:rsidR="005E449A" w:rsidRPr="005E449A" w:rsidRDefault="005E449A">
      <w:pPr>
        <w:rPr>
          <w:b/>
          <w:u w:val="single"/>
          <w:lang w:val="nb-NO"/>
        </w:rPr>
      </w:pPr>
      <w:r w:rsidRPr="005E449A">
        <w:rPr>
          <w:b/>
          <w:u w:val="single"/>
          <w:lang w:val="nb-NO"/>
        </w:rPr>
        <w:t xml:space="preserve">Lysark 2: </w:t>
      </w:r>
    </w:p>
    <w:p w14:paraId="3F6814DE" w14:textId="77777777" w:rsidR="005E449A" w:rsidRPr="005E449A" w:rsidRDefault="005E449A" w:rsidP="005E449A">
      <w:pPr>
        <w:rPr>
          <w:lang w:val="nb-NO"/>
        </w:rPr>
      </w:pPr>
      <w:r w:rsidRPr="005E449A">
        <w:rPr>
          <w:lang w:val="nb-NO"/>
        </w:rPr>
        <w:t>Overgangen fra barnehage til skole er en prosess som bør være transparent og bygge på kontinuitet slik at barna opplever sammenheng og trygghet. Transparens kan enkelt forklart sies å være at de ansatte har en kompetanse som setter dem i stand til å forklare for andre hvorfor de handler som de gjør (Kunnskapssenter for utdanning, s.53). Dette medfører at barnehagelærere og lærere må kunne begrunne sine praksiser for hverandre. En slik synliggjøring av praksis er også viktig for foreldre og barn, og kan bidra til å skape ro og forutsigbarhet for alle aktørene som deltar i prosessen. Videre må begge institusjonene ha fokus på relasjoner og at dett</w:t>
      </w:r>
      <w:r>
        <w:rPr>
          <w:lang w:val="nb-NO"/>
        </w:rPr>
        <w:t xml:space="preserve">e er noe de bør samarbeide om. </w:t>
      </w:r>
    </w:p>
    <w:p w14:paraId="16F55694" w14:textId="77777777" w:rsidR="005E449A" w:rsidRPr="005E449A" w:rsidRDefault="005E449A" w:rsidP="005E449A">
      <w:pPr>
        <w:rPr>
          <w:lang w:val="nb-NO"/>
        </w:rPr>
      </w:pPr>
      <w:r w:rsidRPr="005E449A">
        <w:rPr>
          <w:lang w:val="nb-NO"/>
        </w:rPr>
        <w:t xml:space="preserve">Foreldresamarbeid er en viktig faktor for å lykkes i arbeidet med å skape en god overgang. Dette vil pakken si noe om i tillegg til samarbeidet mellom institusjonene. Det er sentralt at det er gjensidig anerkjennelse og kommunikasjon mellom </w:t>
      </w:r>
      <w:r>
        <w:rPr>
          <w:lang w:val="nb-NO"/>
        </w:rPr>
        <w:t xml:space="preserve">foreldre, barnehage og skole.  </w:t>
      </w:r>
    </w:p>
    <w:p w14:paraId="5D071BA5" w14:textId="77777777" w:rsidR="005E449A" w:rsidRDefault="005E449A" w:rsidP="005E449A">
      <w:pPr>
        <w:rPr>
          <w:lang w:val="nb-NO"/>
        </w:rPr>
      </w:pPr>
      <w:r w:rsidRPr="005E449A">
        <w:rPr>
          <w:lang w:val="nb-NO"/>
        </w:rPr>
        <w:t>Kompetansehevingspakken vil også løfte fram at skole og barnehage har ulik kulturbakgrunn og ulike mandater, og at dette er av betydning for hvordan samarbeidet mellom institusjonene har vært. Samtidig fokuseres det på hvordan man kan ta med seg disse erfaringene inn et fremtidig samarbeid for å skape kontinuitet i dette arbeidet og på den måten gi barnet en best mulig overgang. Språkløyper</w:t>
      </w:r>
      <w:r>
        <w:rPr>
          <w:lang w:val="nb-NO"/>
        </w:rPr>
        <w:t xml:space="preserve"> har språk, lesing og skriving </w:t>
      </w:r>
      <w:r w:rsidRPr="005E449A">
        <w:rPr>
          <w:lang w:val="nb-NO"/>
        </w:rPr>
        <w:t xml:space="preserve">som satsningsområder. Med et godt og hensiktsmessig språkarbeid, og kartlegging og observasjon av barns språklige ferdigheter ivaretas strategiens målgrupper og fokusområder i denne pakken.  </w:t>
      </w:r>
    </w:p>
    <w:p w14:paraId="74BC6566" w14:textId="77777777" w:rsidR="005E449A" w:rsidRPr="005E449A" w:rsidRDefault="005E449A">
      <w:pPr>
        <w:rPr>
          <w:b/>
          <w:u w:val="single"/>
          <w:lang w:val="nb-NO"/>
        </w:rPr>
      </w:pPr>
      <w:r w:rsidRPr="005E449A">
        <w:rPr>
          <w:b/>
          <w:u w:val="single"/>
          <w:lang w:val="nb-NO"/>
        </w:rPr>
        <w:t>Lysark 3:</w:t>
      </w:r>
    </w:p>
    <w:p w14:paraId="7A8AFFCC" w14:textId="77777777" w:rsidR="005E449A" w:rsidRPr="005E449A" w:rsidRDefault="005E449A" w:rsidP="005E449A">
      <w:pPr>
        <w:rPr>
          <w:lang w:val="nb-NO"/>
        </w:rPr>
      </w:pPr>
      <w:r w:rsidRPr="005E449A">
        <w:rPr>
          <w:lang w:val="nb-NO"/>
        </w:rPr>
        <w:t xml:space="preserve">Skole og barnehageeier eller kommunen har ansvar for å legge til rette for at utdanningsinstitusjonene får gode rammebetingelser for samarbeid, slik som møtepunkter med de aktuelle aktørene i denne prosessen. Det kan være hensiktsmessig å bruke allerede etablerte nettverk i kommunen, som for eksempel rektor og styrernettverk, og eventuelt utvide disse med pedagoger som jobber med </w:t>
      </w:r>
      <w:r>
        <w:rPr>
          <w:lang w:val="nb-NO"/>
        </w:rPr>
        <w:t>førskolebarna og førsteklasse.</w:t>
      </w:r>
    </w:p>
    <w:p w14:paraId="41843E27" w14:textId="77777777" w:rsidR="005E449A" w:rsidRPr="005E449A" w:rsidRDefault="005E449A" w:rsidP="005E449A">
      <w:pPr>
        <w:rPr>
          <w:lang w:val="nb-NO"/>
        </w:rPr>
      </w:pPr>
      <w:r w:rsidRPr="005E449A">
        <w:rPr>
          <w:lang w:val="nb-NO"/>
        </w:rPr>
        <w:t>Videre handler det også om å sette fokus på kontinuitet i læringsprosessen for barna. Barnehage og skole er deler av det samme utdanningssystemet, men begge institusjonene har sin egenart som det er viktig å ta vare på. Barna vil møte både likheter og ulikheter når de starter på skolen, og dette er viktig å synliggjøre for barna. Å videreføre noe av det barnehagen jobber med i skolen er en avgjørende faktor for å skape kontinuitet for barnet. Spesielt viktig er dette i arbeidet med sp</w:t>
      </w:r>
      <w:r>
        <w:rPr>
          <w:lang w:val="nb-NO"/>
        </w:rPr>
        <w:t>råk og barnets språkutvikling.</w:t>
      </w:r>
    </w:p>
    <w:p w14:paraId="0951408D" w14:textId="77777777" w:rsidR="005E449A" w:rsidRPr="005E449A" w:rsidRDefault="005E449A" w:rsidP="005E449A">
      <w:pPr>
        <w:rPr>
          <w:lang w:val="nb-NO"/>
        </w:rPr>
      </w:pPr>
      <w:r w:rsidRPr="005E449A">
        <w:rPr>
          <w:lang w:val="nb-NO"/>
        </w:rPr>
        <w:t xml:space="preserve">Når skolen bygger på og viderefører det barna lærte i barnehagen, blir det kontinuitet i læringsprosessen. Systematisk og god tilrettelegging av språkarbeid i barnehagen er av stor betydning for barns språkutvikling og den kompetansen de tar med seg inn i skolen. Det at skolen bygger videre på </w:t>
      </w:r>
      <w:r w:rsidRPr="005E449A">
        <w:rPr>
          <w:lang w:val="nb-NO"/>
        </w:rPr>
        <w:lastRenderedPageBreak/>
        <w:t>det gode språkarbeidet som barnehagen har gjort kan være en styrkende faktor for barnas senere lese- og skriveutvikling (Kunnsk</w:t>
      </w:r>
      <w:r>
        <w:rPr>
          <w:lang w:val="nb-NO"/>
        </w:rPr>
        <w:t>apssenter for utdanning, 2015).</w:t>
      </w:r>
    </w:p>
    <w:p w14:paraId="0D2627A9" w14:textId="4C41543F" w:rsidR="005E449A" w:rsidRPr="005E449A" w:rsidRDefault="005E449A" w:rsidP="005E449A">
      <w:pPr>
        <w:rPr>
          <w:lang w:val="nb-NO"/>
        </w:rPr>
      </w:pPr>
      <w:r w:rsidRPr="005E449A">
        <w:rPr>
          <w:lang w:val="nb-NO"/>
        </w:rPr>
        <w:t xml:space="preserve">Arbeidet med å skape en god overgang har også klare forebyggende perspektiver. Barnehagens innhold og kvalitet er vesentlige bidrag til gode skoleresultater og et fundament for å lykkes i arbeids- og samfunnsliv. Det er derfor nødvendig at det arbeides godt med språk og språkutvikling i alle barnehager, både som en del av det allmennpedagogiske tilbudet for alle barn, og i forhold til barn med språkvansker og barn med minoritetsspråklig bakgrunn. Et godt norskspråklig fundament er avgjørende for barns videre skolegang, utdanning og yrkesliv. Det å bidra til en god språklig utvikling for barna før de begynner på skolen, er en av barnehagens aller viktigste oppgaver. Begge institusjonene har styringsdokumenter og forskrifter </w:t>
      </w:r>
      <w:r>
        <w:rPr>
          <w:lang w:val="nb-NO"/>
        </w:rPr>
        <w:t xml:space="preserve">som omhandler temaet overgang. </w:t>
      </w:r>
    </w:p>
    <w:p w14:paraId="0BCC27FC" w14:textId="77777777" w:rsidR="005E449A" w:rsidRPr="005E449A" w:rsidRDefault="005E449A" w:rsidP="005E449A">
      <w:pPr>
        <w:rPr>
          <w:lang w:val="nb-NO"/>
        </w:rPr>
      </w:pPr>
      <w:r w:rsidRPr="005E449A">
        <w:rPr>
          <w:lang w:val="nb-NO"/>
        </w:rPr>
        <w:t>Rammeplanen for barnehagen (2</w:t>
      </w:r>
      <w:r>
        <w:rPr>
          <w:lang w:val="nb-NO"/>
        </w:rPr>
        <w:t>011) og Kunnskapsløftet (LK06).</w:t>
      </w:r>
    </w:p>
    <w:p w14:paraId="32269AC1" w14:textId="77777777" w:rsidR="005E449A" w:rsidRPr="005E449A" w:rsidRDefault="005E449A" w:rsidP="005E449A">
      <w:pPr>
        <w:rPr>
          <w:lang w:val="nb-NO"/>
        </w:rPr>
      </w:pPr>
      <w:r w:rsidRPr="005E449A">
        <w:rPr>
          <w:lang w:val="nb-NO"/>
        </w:rPr>
        <w:t>Både barnehage og skole har styringsdokumenter som legger føringer for hvordan man skal arbeide med språk, lesing og skriving. Det er klare ulikheter når det kommer til mål for dette arbeidet. Rammeplanen for barnehagen (2011) inneholder formulerte prosessmål som sier noe om barnehagens ansvar for å gi barna opplevelser og erfaringer, og hvordan personalet må arbeide for å nå disse målene. I Kunnskapsløftet (LK06) er det nedfelt kompetansemål for elevene, som angir hva det enkelte barn skal kunne etter endt opplæring på de f</w:t>
      </w:r>
      <w:r>
        <w:rPr>
          <w:lang w:val="nb-NO"/>
        </w:rPr>
        <w:t>orskjellige trinnene.</w:t>
      </w:r>
    </w:p>
    <w:p w14:paraId="0E0BBE66" w14:textId="77777777" w:rsidR="005E449A" w:rsidRPr="005E449A" w:rsidRDefault="005E449A" w:rsidP="005E449A">
      <w:pPr>
        <w:rPr>
          <w:lang w:val="nb-NO"/>
        </w:rPr>
      </w:pPr>
      <w:r w:rsidRPr="005E449A">
        <w:rPr>
          <w:lang w:val="nb-NO"/>
        </w:rPr>
        <w:t xml:space="preserve">Barnehagen er forpliktet gjennom rammeplanen til å nedfelle planer for barnas overgang til skolen i egen årsplan. Rammeplanen påpeker også at barnehage og skole bør gi hverandre gjensidig informasjon om egne virksomheter for at barnehagen kan forberede barna på overgangen, og for at skolen bedre kan legge til rette for tilpasset opplæring fra skolestart. Barnehagen må ha samtykke fra foreldrene for å dele opplysninger om enkeltbarn med skolen, og foreldrene må få innsyn i og innflytelse på informasjonsutvekslingen. Samarbeidet må både fokusere på hva barn kan og mestrer og på hva </w:t>
      </w:r>
      <w:r>
        <w:rPr>
          <w:lang w:val="nb-NO"/>
        </w:rPr>
        <w:t>de trenger særskilt støtte til.</w:t>
      </w:r>
    </w:p>
    <w:p w14:paraId="73941230" w14:textId="77777777" w:rsidR="005E449A" w:rsidRPr="005E449A" w:rsidRDefault="005E449A" w:rsidP="005E449A">
      <w:pPr>
        <w:rPr>
          <w:lang w:val="nb-NO"/>
        </w:rPr>
      </w:pPr>
      <w:r w:rsidRPr="005E449A">
        <w:rPr>
          <w:lang w:val="nb-NO"/>
        </w:rPr>
        <w:t>Regjeringen vil arbeide for at en ny rammeplan og en ny generell del for skolens læreplan skal ses i sammenheng med hverandre. Dette kan bidra til å styrke samarbeidet mellom institusjonene, samtidig som sektorenes egenart og særpreg synliggjøres.</w:t>
      </w:r>
    </w:p>
    <w:p w14:paraId="128AB20D" w14:textId="0149DDB7" w:rsidR="005E449A" w:rsidRDefault="005E449A" w:rsidP="005E449A">
      <w:pPr>
        <w:rPr>
          <w:lang w:val="nb-NO"/>
        </w:rPr>
      </w:pPr>
      <w:r w:rsidRPr="005E449A">
        <w:rPr>
          <w:lang w:val="nb-NO"/>
        </w:rPr>
        <w:t>Meld, St. 19, 2015</w:t>
      </w:r>
      <w:r w:rsidR="00601DA5" w:rsidRPr="005E449A">
        <w:rPr>
          <w:lang w:val="nb-NO"/>
        </w:rPr>
        <w:t>–</w:t>
      </w:r>
      <w:r w:rsidRPr="005E449A">
        <w:rPr>
          <w:lang w:val="nb-NO"/>
        </w:rPr>
        <w:t>2016</w:t>
      </w:r>
    </w:p>
    <w:p w14:paraId="6DDD64E0" w14:textId="77777777" w:rsidR="005E449A" w:rsidRDefault="005E449A" w:rsidP="005E449A">
      <w:pPr>
        <w:rPr>
          <w:lang w:val="nb-NO"/>
        </w:rPr>
      </w:pPr>
    </w:p>
    <w:p w14:paraId="2D8A5554" w14:textId="09CB6D61" w:rsidR="0006394B" w:rsidRPr="005E449A" w:rsidRDefault="005E449A" w:rsidP="005E449A">
      <w:pPr>
        <w:rPr>
          <w:b/>
          <w:u w:val="single"/>
          <w:lang w:val="nb-NO"/>
        </w:rPr>
      </w:pPr>
      <w:r w:rsidRPr="005E449A">
        <w:rPr>
          <w:b/>
          <w:u w:val="single"/>
          <w:lang w:val="nb-NO"/>
        </w:rPr>
        <w:t xml:space="preserve">Lysark 4: </w:t>
      </w:r>
    </w:p>
    <w:p w14:paraId="35C555E4" w14:textId="77777777" w:rsidR="005E449A" w:rsidRPr="00601DA5" w:rsidRDefault="005E449A" w:rsidP="00C25DF0">
      <w:pPr>
        <w:rPr>
          <w:lang w:val="nb-NO"/>
        </w:rPr>
      </w:pPr>
      <w:r w:rsidRPr="00601DA5">
        <w:rPr>
          <w:lang w:val="nb-NO"/>
        </w:rPr>
        <w:t xml:space="preserve">Stikkord for en god overgang: </w:t>
      </w:r>
    </w:p>
    <w:p w14:paraId="6E7CDC4C" w14:textId="77777777" w:rsidR="005E449A" w:rsidRPr="005E449A" w:rsidRDefault="005E449A" w:rsidP="005E449A">
      <w:pPr>
        <w:pStyle w:val="Listeavsnitt"/>
        <w:numPr>
          <w:ilvl w:val="0"/>
          <w:numId w:val="1"/>
        </w:numPr>
        <w:rPr>
          <w:lang w:val="nb-NO"/>
        </w:rPr>
      </w:pPr>
      <w:r w:rsidRPr="005E449A">
        <w:rPr>
          <w:lang w:val="nb-NO"/>
        </w:rPr>
        <w:t>Betydningen av at skolen anerkjenner barnets tidligere miljø og læringsmetoder</w:t>
      </w:r>
    </w:p>
    <w:p w14:paraId="471C52F5" w14:textId="77777777" w:rsidR="005E449A" w:rsidRPr="005E449A" w:rsidRDefault="005E449A" w:rsidP="005E449A">
      <w:pPr>
        <w:pStyle w:val="Listeavsnitt"/>
        <w:numPr>
          <w:ilvl w:val="0"/>
          <w:numId w:val="1"/>
        </w:numPr>
        <w:rPr>
          <w:lang w:val="nb-NO"/>
        </w:rPr>
      </w:pPr>
      <w:r w:rsidRPr="005E449A">
        <w:rPr>
          <w:lang w:val="nb-NO"/>
        </w:rPr>
        <w:t xml:space="preserve">Barnehagen gir relevant informasjon om barnets egenskaper og utvikling til skolen </w:t>
      </w:r>
    </w:p>
    <w:p w14:paraId="24A76AE1" w14:textId="77777777" w:rsidR="005E449A" w:rsidRPr="005E449A" w:rsidRDefault="005E449A" w:rsidP="005E449A">
      <w:pPr>
        <w:pStyle w:val="Listeavsnitt"/>
        <w:numPr>
          <w:ilvl w:val="0"/>
          <w:numId w:val="1"/>
        </w:numPr>
        <w:rPr>
          <w:lang w:val="nb-NO"/>
        </w:rPr>
      </w:pPr>
      <w:r w:rsidRPr="005E449A">
        <w:rPr>
          <w:lang w:val="nb-NO"/>
        </w:rPr>
        <w:t>Lærerens ansvar for å hjelpe barna til å forstå den nye konteksten slik at de blir trygge</w:t>
      </w:r>
    </w:p>
    <w:p w14:paraId="45BC0677" w14:textId="77777777" w:rsidR="005E449A" w:rsidRPr="005E449A" w:rsidRDefault="005E449A" w:rsidP="005E449A">
      <w:pPr>
        <w:pStyle w:val="Listeavsnitt"/>
        <w:numPr>
          <w:ilvl w:val="0"/>
          <w:numId w:val="1"/>
        </w:numPr>
        <w:rPr>
          <w:lang w:val="nb-NO"/>
        </w:rPr>
      </w:pPr>
      <w:r w:rsidRPr="005E449A">
        <w:rPr>
          <w:lang w:val="nb-NO"/>
        </w:rPr>
        <w:t>Overgangsaktiviteter må være gjennomgående, gjennomtenkte og grundig planlagte. Barna trenger å forstå hva lærerne vil med de ulike aktivitetene</w:t>
      </w:r>
    </w:p>
    <w:p w14:paraId="4F4D9CF3" w14:textId="7329AE42" w:rsidR="005E449A" w:rsidRPr="00C25DF0" w:rsidRDefault="005E449A" w:rsidP="005E449A">
      <w:pPr>
        <w:pStyle w:val="Listeavsnitt"/>
        <w:numPr>
          <w:ilvl w:val="0"/>
          <w:numId w:val="1"/>
        </w:numPr>
        <w:rPr>
          <w:lang w:val="nb-NO"/>
        </w:rPr>
      </w:pPr>
      <w:r w:rsidRPr="005E449A">
        <w:rPr>
          <w:lang w:val="nb-NO"/>
        </w:rPr>
        <w:lastRenderedPageBreak/>
        <w:t>Barnehagelærer og lærerne i skolen må bli mer bevisste rundt det de foretar seg i forbindelse med overgangen</w:t>
      </w:r>
      <w:bookmarkStart w:id="0" w:name="_GoBack"/>
      <w:bookmarkEnd w:id="0"/>
    </w:p>
    <w:p w14:paraId="6F8B0864" w14:textId="77777777" w:rsidR="005E449A" w:rsidRPr="005E449A" w:rsidRDefault="005E449A" w:rsidP="005E449A">
      <w:pPr>
        <w:rPr>
          <w:b/>
          <w:u w:val="single"/>
          <w:lang w:val="nb-NO"/>
        </w:rPr>
      </w:pPr>
      <w:r w:rsidRPr="005E449A">
        <w:rPr>
          <w:b/>
          <w:u w:val="single"/>
          <w:lang w:val="nb-NO"/>
        </w:rPr>
        <w:t xml:space="preserve">Lysark 5: </w:t>
      </w:r>
    </w:p>
    <w:p w14:paraId="43CDD6AB" w14:textId="77777777" w:rsidR="005E449A" w:rsidRPr="005E449A" w:rsidRDefault="005E449A" w:rsidP="005E449A">
      <w:pPr>
        <w:rPr>
          <w:lang w:val="nb-NO"/>
        </w:rPr>
      </w:pPr>
      <w:r w:rsidRPr="005E449A">
        <w:rPr>
          <w:lang w:val="nb-NO"/>
        </w:rPr>
        <w:t>For å sikre en god overgang må det opprettes gode rutiner for møtepunkter. I tillegg bør pedagogene og lederne i begge institusjonene ha kunnskap om barns læringsprosesser i denne alderen. Dette medfører blant annet at de voksne i barnehagen og i skolen må ha kunnskap om og forståelse for barn og hvordan de lærer. De må ha kompetanse om hvordan et barn tenker, reflekterer og betrakter verden rundt seg. Når skolen bygger på kjente arbeidsmåter og barnas egne erfaringer og kunnskaper om språk, lesing og skriving vil dette være med på å skape trygghet og oversikt for dem. Dette kan bidra til å gjøre overgangen litt mykere og kans</w:t>
      </w:r>
      <w:r>
        <w:rPr>
          <w:lang w:val="nb-NO"/>
        </w:rPr>
        <w:t>kje mer oversiktlig for barnet.</w:t>
      </w:r>
    </w:p>
    <w:p w14:paraId="4AB13F27" w14:textId="5C2FE90C" w:rsidR="005E449A" w:rsidRPr="005E449A" w:rsidRDefault="005E449A" w:rsidP="005E449A">
      <w:pPr>
        <w:rPr>
          <w:lang w:val="nb-NO"/>
        </w:rPr>
      </w:pPr>
      <w:r>
        <w:rPr>
          <w:lang w:val="nb-NO"/>
        </w:rPr>
        <w:t xml:space="preserve">Tiltak </w:t>
      </w:r>
      <w:r w:rsidRPr="005E449A">
        <w:rPr>
          <w:lang w:val="nb-NO"/>
        </w:rPr>
        <w:t>som gjøres for å ta vare på barna i prosessen bør være små og hyppige. Med det menes det for eksempel at barna har muligheten til å besøke skolen ofte det siste året i barnehagen. De kan komme dit for å leke eller for å møte andre eldre barn inne i klasserommet eller ute i aktivitet. Det å få komme</w:t>
      </w:r>
      <w:r w:rsidR="00601DA5">
        <w:rPr>
          <w:lang w:val="nb-NO"/>
        </w:rPr>
        <w:t xml:space="preserve"> tilbake</w:t>
      </w:r>
      <w:r w:rsidRPr="005E449A">
        <w:rPr>
          <w:lang w:val="nb-NO"/>
        </w:rPr>
        <w:t xml:space="preserve"> flere ganger i ulike naturlige skolesituasjoner kan være med på å trygge skolestarterne og skape sammenheng. Det handler også om å finne en balanse mellom lek og struktur. Når skolen viser barna at det er rom for begge deler i skolehverdagen er det med på å møte barna der de er. De fleste barna i førskolealderen leker mye og på ulike måter.  Gjennom lek utvikles språket og relasjoner til andre bygges. Leken er for de fleste en arena for læring, og det er derfor viktig at pedagogene gir rom og mulighet for dette </w:t>
      </w:r>
      <w:r>
        <w:rPr>
          <w:lang w:val="nb-NO"/>
        </w:rPr>
        <w:t xml:space="preserve">både i barnehagen og i skolen. </w:t>
      </w:r>
    </w:p>
    <w:p w14:paraId="0CD09DA1" w14:textId="350C494A" w:rsidR="005E449A" w:rsidRPr="005E449A" w:rsidRDefault="005E449A" w:rsidP="005E449A">
      <w:pPr>
        <w:rPr>
          <w:lang w:val="nb-NO"/>
        </w:rPr>
      </w:pPr>
      <w:r w:rsidRPr="005E449A">
        <w:rPr>
          <w:lang w:val="nb-NO"/>
        </w:rPr>
        <w:t xml:space="preserve">Å lage koblinger mellom lek og læring, og </w:t>
      </w:r>
      <w:r w:rsidR="00601DA5">
        <w:rPr>
          <w:lang w:val="nb-NO"/>
        </w:rPr>
        <w:t xml:space="preserve">å </w:t>
      </w:r>
      <w:r w:rsidRPr="005E449A">
        <w:rPr>
          <w:lang w:val="nb-NO"/>
        </w:rPr>
        <w:t>la barna få undersøke, utvikle kunnskap og språk gjennom lek</w:t>
      </w:r>
      <w:r w:rsidR="00601DA5">
        <w:rPr>
          <w:lang w:val="nb-NO"/>
        </w:rPr>
        <w:t>,</w:t>
      </w:r>
      <w:r w:rsidRPr="005E449A">
        <w:rPr>
          <w:lang w:val="nb-NO"/>
        </w:rPr>
        <w:t xml:space="preserve"> er noe av det forskningen viser er en god måte å ivareta barna på i overgan</w:t>
      </w:r>
      <w:r>
        <w:rPr>
          <w:lang w:val="nb-NO"/>
        </w:rPr>
        <w:t>gen fra barnehagen til skolen.</w:t>
      </w:r>
    </w:p>
    <w:p w14:paraId="3A3BD087" w14:textId="2A4F6E99" w:rsidR="005E449A" w:rsidRDefault="005E449A" w:rsidP="005E449A">
      <w:pPr>
        <w:rPr>
          <w:lang w:val="nb-NO"/>
        </w:rPr>
      </w:pPr>
      <w:r w:rsidRPr="005E449A">
        <w:rPr>
          <w:lang w:val="nb-NO"/>
        </w:rPr>
        <w:t>Grensen mellom de to institusjonene må tydeliggjøres og gjøres synlig for barna. Det er forskjeller mellom institusjonene</w:t>
      </w:r>
      <w:r w:rsidR="0006394B">
        <w:rPr>
          <w:lang w:val="nb-NO"/>
        </w:rPr>
        <w:t xml:space="preserve">, og ved å anerkjenne disse kan overgangen tydeliggjøres for barna. Det vil også være viktig å la barnas egne erfaringer og kompetanse danne grunnlag for det pedagogiske innholdet, og i tillegg </w:t>
      </w:r>
      <w:r w:rsidRPr="005E449A">
        <w:rPr>
          <w:lang w:val="nb-NO"/>
        </w:rPr>
        <w:t xml:space="preserve">bruke </w:t>
      </w:r>
      <w:r w:rsidR="00C25DF0">
        <w:rPr>
          <w:lang w:val="nb-NO"/>
        </w:rPr>
        <w:t xml:space="preserve">kjente </w:t>
      </w:r>
      <w:r w:rsidRPr="005E449A">
        <w:rPr>
          <w:lang w:val="nb-NO"/>
        </w:rPr>
        <w:t>arbeidsformer</w:t>
      </w:r>
      <w:r w:rsidR="00C25DF0">
        <w:rPr>
          <w:lang w:val="nb-NO"/>
        </w:rPr>
        <w:t xml:space="preserve"> som gjør at forskjellen mellom institusjonene ikke blir så store.</w:t>
      </w:r>
      <w:r w:rsidRPr="005E449A">
        <w:rPr>
          <w:lang w:val="nb-NO"/>
        </w:rPr>
        <w:t xml:space="preserve"> </w:t>
      </w:r>
    </w:p>
    <w:p w14:paraId="23BB96DF" w14:textId="77777777" w:rsidR="005E449A" w:rsidRPr="005E449A" w:rsidRDefault="005E449A" w:rsidP="005E449A">
      <w:pPr>
        <w:rPr>
          <w:b/>
          <w:u w:val="single"/>
          <w:lang w:val="nb-NO"/>
        </w:rPr>
      </w:pPr>
      <w:r w:rsidRPr="005E449A">
        <w:rPr>
          <w:b/>
          <w:u w:val="single"/>
          <w:lang w:val="nb-NO"/>
        </w:rPr>
        <w:t>Lysark 6:</w:t>
      </w:r>
    </w:p>
    <w:p w14:paraId="6E97BBF4" w14:textId="44529DE0" w:rsidR="005E449A" w:rsidRPr="005E449A" w:rsidRDefault="005E449A" w:rsidP="005E449A">
      <w:pPr>
        <w:rPr>
          <w:lang w:val="nb-NO"/>
        </w:rPr>
      </w:pPr>
      <w:r w:rsidRPr="005E449A">
        <w:rPr>
          <w:lang w:val="nb-NO"/>
        </w:rPr>
        <w:t>Å utvikle felles praksis er hensiktsmessig i grensesonen mellom de to institusjonene, men det er ikke slik at det</w:t>
      </w:r>
      <w:r w:rsidR="00601DA5">
        <w:rPr>
          <w:lang w:val="nb-NO"/>
        </w:rPr>
        <w:t xml:space="preserve"> automatisk</w:t>
      </w:r>
      <w:r w:rsidRPr="005E449A">
        <w:rPr>
          <w:lang w:val="nb-NO"/>
        </w:rPr>
        <w:t xml:space="preserve"> produseres ny kunnskap og utvikles nye praksiser når barnehage og skole samarbeider. Det handler om at man må forstå hverandres bakgrunn, og at man gjennom systematiske samtaler anerkjenner hverandres ulike kompetanse. Hva skal man snakke og utveksle kunnska</w:t>
      </w:r>
      <w:r>
        <w:rPr>
          <w:lang w:val="nb-NO"/>
        </w:rPr>
        <w:t>p om?</w:t>
      </w:r>
    </w:p>
    <w:p w14:paraId="4E1282C4" w14:textId="77777777" w:rsidR="005E449A" w:rsidRDefault="005E449A" w:rsidP="005E449A">
      <w:pPr>
        <w:rPr>
          <w:lang w:val="nb-NO"/>
        </w:rPr>
      </w:pPr>
      <w:r w:rsidRPr="005E449A">
        <w:rPr>
          <w:lang w:val="nb-NO"/>
        </w:rPr>
        <w:lastRenderedPageBreak/>
        <w:t>Rammebetingelsene til tverrinstituelt samarbeid må være til stede. Det må settes av tid og ressurser til at samtaler som er viktige for barn, foreldre og pedagoger i overgangen fra en institusjon til en annen prioriteres. Forskjellene mellom barneha</w:t>
      </w:r>
      <w:r>
        <w:rPr>
          <w:lang w:val="nb-NO"/>
        </w:rPr>
        <w:t xml:space="preserve">ge og skole må anerkjennes </w:t>
      </w:r>
      <w:r w:rsidRPr="005E449A">
        <w:rPr>
          <w:lang w:val="nb-NO"/>
        </w:rPr>
        <w:t>før man samarbeider om strategier og tiltak.</w:t>
      </w:r>
    </w:p>
    <w:p w14:paraId="372F6E3F" w14:textId="77777777" w:rsidR="005E449A" w:rsidRPr="005E449A" w:rsidRDefault="005E449A" w:rsidP="005E449A">
      <w:pPr>
        <w:rPr>
          <w:b/>
          <w:u w:val="single"/>
          <w:lang w:val="nb-NO"/>
        </w:rPr>
      </w:pPr>
      <w:r w:rsidRPr="005E449A">
        <w:rPr>
          <w:b/>
          <w:u w:val="single"/>
          <w:lang w:val="nb-NO"/>
        </w:rPr>
        <w:t xml:space="preserve">Lysark 7 og 8: </w:t>
      </w:r>
    </w:p>
    <w:p w14:paraId="31A546F2" w14:textId="77777777" w:rsidR="005E449A" w:rsidRPr="005E449A" w:rsidRDefault="005E449A" w:rsidP="005E449A">
      <w:pPr>
        <w:rPr>
          <w:lang w:val="nb-NO"/>
        </w:rPr>
      </w:pPr>
      <w:r w:rsidRPr="005E449A">
        <w:rPr>
          <w:lang w:val="nb-NO"/>
        </w:rPr>
        <w:t>Lysark 7 og 8 er en oppsummering av noen sentrale faktorer som bør være tilstede for å lykkes med å skape en god overgang fra barnehage til skole.</w:t>
      </w:r>
    </w:p>
    <w:sectPr w:rsidR="005E449A" w:rsidRPr="005E44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57E66"/>
    <w:multiLevelType w:val="hybridMultilevel"/>
    <w:tmpl w:val="B88076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9A"/>
    <w:rsid w:val="0006394B"/>
    <w:rsid w:val="004C528A"/>
    <w:rsid w:val="005E449A"/>
    <w:rsid w:val="00601DA5"/>
    <w:rsid w:val="006B604A"/>
    <w:rsid w:val="00C25DF0"/>
    <w:rsid w:val="00DE5B84"/>
    <w:rsid w:val="00E9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4EDF0"/>
  <w15:docId w15:val="{747B1859-8A79-4B19-BAF2-0685402F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5E449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5E449A"/>
    <w:pPr>
      <w:ind w:left="720"/>
      <w:contextualSpacing/>
    </w:pPr>
  </w:style>
  <w:style w:type="character" w:styleId="Merknadsreferanse">
    <w:name w:val="annotation reference"/>
    <w:basedOn w:val="Standardskriftforavsnitt"/>
    <w:uiPriority w:val="99"/>
    <w:semiHidden/>
    <w:unhideWhenUsed/>
    <w:rsid w:val="00601DA5"/>
    <w:rPr>
      <w:sz w:val="16"/>
      <w:szCs w:val="16"/>
    </w:rPr>
  </w:style>
  <w:style w:type="paragraph" w:styleId="Merknadstekst">
    <w:name w:val="annotation text"/>
    <w:basedOn w:val="Normal"/>
    <w:link w:val="MerknadstekstTegn"/>
    <w:uiPriority w:val="99"/>
    <w:semiHidden/>
    <w:unhideWhenUsed/>
    <w:rsid w:val="00601DA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01DA5"/>
    <w:rPr>
      <w:sz w:val="20"/>
      <w:szCs w:val="20"/>
    </w:rPr>
  </w:style>
  <w:style w:type="paragraph" w:styleId="Kommentaremne">
    <w:name w:val="annotation subject"/>
    <w:basedOn w:val="Merknadstekst"/>
    <w:next w:val="Merknadstekst"/>
    <w:link w:val="KommentaremneTegn"/>
    <w:uiPriority w:val="99"/>
    <w:semiHidden/>
    <w:unhideWhenUsed/>
    <w:rsid w:val="00601DA5"/>
    <w:rPr>
      <w:b/>
      <w:bCs/>
    </w:rPr>
  </w:style>
  <w:style w:type="character" w:customStyle="1" w:styleId="KommentaremneTegn">
    <w:name w:val="Kommentaremne Tegn"/>
    <w:basedOn w:val="MerknadstekstTegn"/>
    <w:link w:val="Kommentaremne"/>
    <w:uiPriority w:val="99"/>
    <w:semiHidden/>
    <w:rsid w:val="00601DA5"/>
    <w:rPr>
      <w:b/>
      <w:bCs/>
      <w:sz w:val="20"/>
      <w:szCs w:val="20"/>
    </w:rPr>
  </w:style>
  <w:style w:type="paragraph" w:styleId="Bobletekst">
    <w:name w:val="Balloon Text"/>
    <w:basedOn w:val="Normal"/>
    <w:link w:val="BobletekstTegn"/>
    <w:uiPriority w:val="99"/>
    <w:semiHidden/>
    <w:unhideWhenUsed/>
    <w:rsid w:val="00601DA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0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7598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Sandø</dc:creator>
  <cp:keywords/>
  <dc:description/>
  <cp:lastModifiedBy>Heidi Sandø</cp:lastModifiedBy>
  <cp:revision>2</cp:revision>
  <dcterms:created xsi:type="dcterms:W3CDTF">2017-01-05T09:31:00Z</dcterms:created>
  <dcterms:modified xsi:type="dcterms:W3CDTF">2017-01-05T09:31:00Z</dcterms:modified>
</cp:coreProperties>
</file>